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bookmark3"/>
    <w:p>
      <w:pPr>
        <w:jc w:val="both"/>
        <w:rPr>
          <w:b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708pt" o:ole="">
            <v:imagedata r:id="rId6" o:title=""/>
          </v:shape>
          <o:OLEObject Type="Embed" ProgID="Acrobat.Document.11" ShapeID="_x0000_i1025" DrawAspect="Content" ObjectID="_1756817749" r:id="rId7"/>
        </w:object>
      </w:r>
    </w:p>
    <w:p>
      <w:pPr>
        <w:jc w:val="both"/>
        <w:rPr>
          <w:b/>
          <w:sz w:val="24"/>
          <w:szCs w:val="24"/>
          <w:lang w:val="ru-RU" w:eastAsia="ru-RU"/>
        </w:rPr>
      </w:pPr>
    </w:p>
    <w:p>
      <w:pPr>
        <w:jc w:val="both"/>
        <w:rPr>
          <w:b/>
          <w:sz w:val="24"/>
          <w:szCs w:val="24"/>
          <w:lang w:val="ru-RU" w:eastAsia="ru-RU"/>
        </w:rPr>
      </w:pPr>
    </w:p>
    <w:p>
      <w:pPr>
        <w:jc w:val="both"/>
        <w:rPr>
          <w:lang w:val="ru-RU"/>
        </w:rPr>
      </w:pPr>
      <w:r>
        <w:rPr>
          <w:lang w:val="ru-RU"/>
        </w:rPr>
        <w:t>учебным планом Учреждения.</w:t>
      </w:r>
    </w:p>
    <w:p>
      <w:pPr>
        <w:jc w:val="both"/>
        <w:rPr>
          <w:lang w:val="ru-RU"/>
        </w:rPr>
      </w:pPr>
      <w:r>
        <w:rPr>
          <w:lang w:val="ru-RU"/>
        </w:rPr>
        <w:t>4.5. В рамках  преподавания предметов «</w:t>
      </w:r>
      <w:proofErr w:type="gramStart"/>
      <w:r>
        <w:rPr>
          <w:lang w:val="ru-RU"/>
        </w:rPr>
        <w:t>Родной</w:t>
      </w:r>
      <w:proofErr w:type="gramEnd"/>
      <w:r>
        <w:rPr>
          <w:lang w:val="ru-RU"/>
        </w:rPr>
        <w:t xml:space="preserve"> язык» и «Литературное чтение на родном языке» </w:t>
      </w:r>
      <w:proofErr w:type="gramStart"/>
      <w:r>
        <w:rPr>
          <w:lang w:val="ru-RU"/>
        </w:rPr>
        <w:t>и «Родной язык» и «Родная литература» родители (законные представители) несовершеннолетних обучающихся могут выбрать родной (татарский) язык  и литературное чтение на родном языке,  родная (татарская) литература   или родной (русский) язык  и родная (русская) литература.</w:t>
      </w:r>
      <w:proofErr w:type="gramEnd"/>
      <w:r>
        <w:rPr>
          <w:lang w:val="ru-RU"/>
        </w:rPr>
        <w:t xml:space="preserve"> Выбор осуществляется на основе заявления родителей (законных представителей</w:t>
      </w:r>
      <w:proofErr w:type="gramStart"/>
      <w:r>
        <w:rPr>
          <w:lang w:val="ru-RU"/>
        </w:rPr>
        <w:t>)н</w:t>
      </w:r>
      <w:proofErr w:type="gramEnd"/>
      <w:r>
        <w:rPr>
          <w:lang w:val="ru-RU"/>
        </w:rPr>
        <w:t>есовершеннолетних обучающихся.</w:t>
      </w:r>
    </w:p>
    <w:p>
      <w:pPr>
        <w:jc w:val="both"/>
        <w:rPr>
          <w:lang w:val="ru-RU"/>
        </w:rPr>
      </w:pPr>
      <w:r>
        <w:rPr>
          <w:lang w:val="ru-RU"/>
        </w:rPr>
        <w:t xml:space="preserve">4.6. Учреждение в части изучения родного языка выбирает учебники из числа входящих в федеральный (или) региональный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общего. </w:t>
      </w:r>
    </w:p>
    <w:p>
      <w:pPr>
        <w:jc w:val="center"/>
        <w:rPr>
          <w:b/>
          <w:lang w:val="ru-RU"/>
        </w:rPr>
      </w:pPr>
      <w:r>
        <w:rPr>
          <w:b/>
          <w:lang w:val="ru-RU"/>
        </w:rPr>
        <w:t>5. Изучение иностранных языков</w:t>
      </w:r>
    </w:p>
    <w:p>
      <w:pPr>
        <w:jc w:val="both"/>
        <w:rPr>
          <w:lang w:val="ru-RU"/>
        </w:rPr>
      </w:pPr>
      <w:r>
        <w:rPr>
          <w:lang w:val="ru-RU"/>
        </w:rPr>
        <w:t xml:space="preserve"> 5.1 Количество учебных часов в неделю (за год), отводимых на изучение предмета, определяется </w:t>
      </w:r>
      <w:bookmarkStart w:id="1" w:name="_GoBack"/>
      <w:bookmarkEnd w:id="1"/>
      <w:r>
        <w:rPr>
          <w:lang w:val="ru-RU"/>
        </w:rPr>
        <w:t>учебным планом Учреждения.</w:t>
      </w:r>
    </w:p>
    <w:p>
      <w:pPr>
        <w:jc w:val="both"/>
        <w:rPr>
          <w:lang w:val="ru-RU"/>
        </w:rPr>
      </w:pPr>
      <w:r>
        <w:rPr>
          <w:lang w:val="ru-RU"/>
        </w:rPr>
        <w:t>Преподавание и изучение иностранного (иностранных) языка организуется во 2-4 классах в рамках предмета «Иностранный язык». В первом класс</w:t>
      </w:r>
      <w:proofErr w:type="gramStart"/>
      <w:r>
        <w:rPr>
          <w:lang w:val="ru-RU"/>
        </w:rPr>
        <w:t>е-</w:t>
      </w:r>
      <w:proofErr w:type="gramEnd"/>
      <w:r>
        <w:rPr>
          <w:lang w:val="ru-RU"/>
        </w:rPr>
        <w:t xml:space="preserve"> за счет часов кружковой деятельности. </w:t>
      </w:r>
    </w:p>
    <w:p>
      <w:pPr>
        <w:jc w:val="both"/>
        <w:rPr>
          <w:lang w:val="ru-RU"/>
        </w:rPr>
      </w:pPr>
      <w:r>
        <w:rPr>
          <w:lang w:val="ru-RU"/>
        </w:rPr>
        <w:t>5.2. В качестве иностранного языка в Учреждении преподаётся английский    язык.</w:t>
      </w:r>
    </w:p>
    <w:p>
      <w:pPr>
        <w:jc w:val="both"/>
        <w:rPr>
          <w:lang w:val="ru-RU"/>
        </w:rPr>
      </w:pPr>
      <w:r>
        <w:rPr>
          <w:lang w:val="ru-RU"/>
        </w:rPr>
        <w:t xml:space="preserve">5.3. В образовательном процессе в части изучения иностранного языка Учреждение  для использования при реализации указанных образовательных программ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 образования. </w:t>
      </w:r>
    </w:p>
    <w:p>
      <w:pPr>
        <w:jc w:val="center"/>
        <w:rPr>
          <w:b/>
          <w:lang w:val="ru-RU"/>
        </w:rPr>
      </w:pPr>
      <w:r>
        <w:rPr>
          <w:b/>
          <w:lang w:val="ru-RU"/>
        </w:rPr>
        <w:t>6. Язык воспитания</w:t>
      </w:r>
    </w:p>
    <w:p>
      <w:pPr>
        <w:jc w:val="center"/>
        <w:rPr>
          <w:b/>
          <w:lang w:val="ru-RU"/>
        </w:rPr>
      </w:pPr>
    </w:p>
    <w:p>
      <w:pPr>
        <w:jc w:val="both"/>
        <w:rPr>
          <w:lang w:val="ru-RU"/>
        </w:rPr>
      </w:pPr>
      <w:r>
        <w:rPr>
          <w:lang w:val="ru-RU"/>
        </w:rPr>
        <w:t xml:space="preserve"> 6.1. Внеурочная деятельность и воспитательная работа в Учреждении  осуществляются на русском, татарском,  английском языках в зависимости от их целей, тематики, целевой аудитории и иных факторов. </w:t>
      </w:r>
    </w:p>
    <w:p>
      <w:pPr>
        <w:jc w:val="both"/>
        <w:rPr>
          <w:lang w:val="ru-RU"/>
        </w:rPr>
      </w:pPr>
    </w:p>
    <w:p>
      <w:pPr>
        <w:jc w:val="center"/>
        <w:rPr>
          <w:b/>
          <w:lang w:val="ru-RU"/>
        </w:rPr>
      </w:pPr>
      <w:r>
        <w:rPr>
          <w:b/>
          <w:lang w:val="ru-RU"/>
        </w:rPr>
        <w:t>7. Использование языков в деятельности Учреждения</w:t>
      </w:r>
    </w:p>
    <w:p>
      <w:pPr>
        <w:jc w:val="center"/>
        <w:rPr>
          <w:b/>
          <w:lang w:val="ru-RU"/>
        </w:rPr>
      </w:pPr>
    </w:p>
    <w:p>
      <w:pPr>
        <w:jc w:val="both"/>
        <w:rPr>
          <w:lang w:val="ru-RU"/>
        </w:rPr>
      </w:pPr>
      <w:r>
        <w:rPr>
          <w:lang w:val="ru-RU"/>
        </w:rPr>
        <w:t>7.1.Документооборот в Учреждении осуществляется на русском язык</w:t>
      </w:r>
      <w:proofErr w:type="gramStart"/>
      <w:r>
        <w:rPr>
          <w:lang w:val="ru-RU"/>
        </w:rPr>
        <w:t>е-</w:t>
      </w:r>
      <w:proofErr w:type="gramEnd"/>
      <w:r>
        <w:rPr>
          <w:lang w:val="ru-RU"/>
        </w:rPr>
        <w:t xml:space="preserve"> государственном языке Российской Федерации.</w:t>
      </w:r>
    </w:p>
    <w:p>
      <w:pPr>
        <w:jc w:val="both"/>
        <w:rPr>
          <w:lang w:val="ru-RU"/>
        </w:rPr>
      </w:pPr>
      <w:r>
        <w:rPr>
          <w:lang w:val="ru-RU"/>
        </w:rPr>
        <w:t xml:space="preserve">7.2. Наружное и внутреннее оформление Учреждения  (вывески, бланки, печати, штампы, указатели, помещений и т.д.) обеспечивается на двух государственных языках Республики Татарстан. </w:t>
      </w:r>
    </w:p>
    <w:p>
      <w:pPr>
        <w:jc w:val="both"/>
        <w:rPr>
          <w:lang w:val="ru-RU"/>
        </w:rPr>
      </w:pPr>
      <w:r>
        <w:rPr>
          <w:lang w:val="ru-RU"/>
        </w:rPr>
        <w:t xml:space="preserve">7.3. Электронные журналы, журналы занятий, рабочие программы и иная документация, связанная с реализацией образовательных программ (в том числе дополнительных), в Учреждении  ведутся на русском языке. </w:t>
      </w:r>
    </w:p>
    <w:p>
      <w:pPr>
        <w:jc w:val="both"/>
        <w:rPr>
          <w:lang w:val="ru-RU"/>
        </w:rPr>
      </w:pPr>
    </w:p>
    <w:p>
      <w:pPr>
        <w:jc w:val="center"/>
        <w:rPr>
          <w:b/>
          <w:lang w:val="ru-RU"/>
        </w:rPr>
      </w:pPr>
      <w:r>
        <w:rPr>
          <w:b/>
          <w:lang w:val="ru-RU"/>
        </w:rPr>
        <w:t>8. Заключительные положения</w:t>
      </w:r>
    </w:p>
    <w:p>
      <w:pPr>
        <w:jc w:val="center"/>
        <w:rPr>
          <w:b/>
          <w:lang w:val="ru-RU"/>
        </w:rPr>
      </w:pPr>
    </w:p>
    <w:p>
      <w:pPr>
        <w:jc w:val="both"/>
        <w:rPr>
          <w:lang w:val="ru-RU"/>
        </w:rPr>
      </w:pPr>
      <w:r>
        <w:rPr>
          <w:lang w:val="ru-RU"/>
        </w:rPr>
        <w:t xml:space="preserve">8.1. Настоящее Положение вступает в силу с момента утверждения. Внесение дополнений и изменений в Положение производится на заседании Педагогического совета Учреждения в соответствии с требованиями действующего законодательства. Положение действительно до принятия новой редакции. </w:t>
      </w:r>
    </w:p>
    <w:p>
      <w:pPr>
        <w:jc w:val="both"/>
        <w:rPr>
          <w:lang w:val="ru-RU"/>
        </w:rPr>
      </w:pPr>
      <w:r>
        <w:rPr>
          <w:lang w:val="ru-RU"/>
        </w:rPr>
        <w:t>8.2. Настоящее Положение обязательно для исполнения всеми участниками образовательных отношений.</w:t>
      </w:r>
    </w:p>
    <w:p>
      <w:pPr>
        <w:jc w:val="both"/>
        <w:rPr>
          <w:lang w:val="ru-RU"/>
        </w:rPr>
      </w:pPr>
      <w:r>
        <w:rPr>
          <w:lang w:val="ru-RU"/>
        </w:rPr>
        <w:t xml:space="preserve"> 8.3. Учреждение  размещает информацию о языках обучения на официальном сайте Учреждения  в сети Интернет.</w:t>
      </w:r>
      <w:bookmarkEnd w:id="0"/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0000000000000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672B8"/>
    <w:multiLevelType w:val="multilevel"/>
    <w:tmpl w:val="7ABE4F66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8D4561"/>
    <w:multiLevelType w:val="multilevel"/>
    <w:tmpl w:val="C4546E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4607D0"/>
    <w:multiLevelType w:val="multilevel"/>
    <w:tmpl w:val="EB28DA80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3337224"/>
    <w:multiLevelType w:val="multilevel"/>
    <w:tmpl w:val="239C631A"/>
    <w:lvl w:ilvl="0">
      <w:start w:val="2"/>
      <w:numFmt w:val="decimal"/>
      <w:lvlText w:val="4,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00A743A"/>
    <w:multiLevelType w:val="multilevel"/>
    <w:tmpl w:val="57084F3E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Times New Roman" w:hAnsi="Segoe UI" w:cs="Segoe UI"/>
      <w:sz w:val="18"/>
      <w:szCs w:val="18"/>
      <w:lang w:val="en-US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Times New Roman" w:hAnsi="Segoe UI" w:cs="Segoe UI"/>
      <w:sz w:val="18"/>
      <w:szCs w:val="18"/>
      <w:lang w:val="en-US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Gulshat</dc:creator>
  <cp:lastModifiedBy>Matrix</cp:lastModifiedBy>
  <cp:revision>4</cp:revision>
  <cp:lastPrinted>2023-09-21T13:07:00Z</cp:lastPrinted>
  <dcterms:created xsi:type="dcterms:W3CDTF">2023-09-21T12:50:00Z</dcterms:created>
  <dcterms:modified xsi:type="dcterms:W3CDTF">2023-09-21T13:09:00Z</dcterms:modified>
</cp:coreProperties>
</file>